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kontrolery WLAN będą odpowiednie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sprawnie zarządzać daną siecią oraz kontrolować urządzenia, które są z nią połączone potrzebujemy kontrolerów WLAN. Z naszego artykułu dowiesz się więcej o tych urządzeniach. Zapraszamy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Kontrolery WLAN - Optymalne rozwiązanie do zarządzania siecią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kontrolery WLAN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sprawdzą się zarówno w naszym domu jak i przestrzeni firmowej. Za ich pomocą możemy zarządzać siecią bezprzewodową. Tego typu urządzenia przyspieszają roaming. Dodatkową zaletą takiego rozwiązania jest wysokie zabezpieczenie infrastruktury sieciowej w postaci szyfrowania i zaawansowanej autoryzacji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kontrolery WLAN wybrać dla przedsiębiorstw?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Comel IT znajdą Państwo bogaty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kontrolerów WLAN</w:t>
      </w:r>
      <w:r>
        <w:rPr>
          <w:rFonts w:ascii="calibri" w:hAnsi="calibri" w:eastAsia="calibri" w:cs="calibri"/>
          <w:sz w:val="24"/>
          <w:szCs w:val="24"/>
        </w:rPr>
        <w:t xml:space="preserve"> dopasowanych do określonych preferencji oraz potrzeb klientów. Każdy z kontrolerów ma inne parametry i dane techniczne, które są dostosowane do określonych funkcji i zadań. Za ich pomocą możemy zoptymalizować połączenie z urządzeń z siecią. Możemy integrować sieci bezprzewodowe i przewodowe. Jest to idealne rozwiązanie dla większych i mniejszych przedsiębiorstw, aby kontrolować większą sieć.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kontrolery WLAN</w:t>
      </w:r>
      <w:r>
        <w:rPr>
          <w:rFonts w:ascii="calibri" w:hAnsi="calibri" w:eastAsia="calibri" w:cs="calibri"/>
          <w:sz w:val="24"/>
          <w:szCs w:val="24"/>
        </w:rPr>
        <w:t xml:space="preserve"> marki Cisco, które są niezawodne i zapewniają komunikację w czasie rzeczywistym w takich punktach dostępowych jak Cisco Services Engine, Cisco Aironet oraz Cisco Wireless Control System. Kolejną dużą zaletą tych kontrolerów jest zmniejszony koszt związany z eksploatacją sprzętu, aplikacji mobilnych oraz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kontrolery-wlan_77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2026-07-18T06:02:10+02:00</dcterms:created>
  <dcterms:modified xsi:type="dcterms:W3CDTF">2026-07-18T06:02:10+02:00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